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3F133" w14:textId="13DA65D0" w:rsidR="00513EEA" w:rsidRPr="003804A8" w:rsidRDefault="00513EEA" w:rsidP="00546E0D">
      <w:pPr>
        <w:spacing w:before="240" w:after="0"/>
        <w:rPr>
          <w:rFonts w:cs="Times New Roman"/>
          <w:color w:val="000000" w:themeColor="text1"/>
          <w:sz w:val="20"/>
          <w:szCs w:val="20"/>
        </w:rPr>
      </w:pPr>
      <w:r w:rsidRPr="003804A8">
        <w:rPr>
          <w:rFonts w:cs="Times New Roman"/>
          <w:b/>
          <w:bCs/>
          <w:color w:val="000000" w:themeColor="text1"/>
          <w:sz w:val="20"/>
          <w:szCs w:val="20"/>
        </w:rPr>
        <w:t>T</w:t>
      </w:r>
      <w:r w:rsidR="0031468D">
        <w:rPr>
          <w:rFonts w:cs="Times New Roman"/>
          <w:b/>
          <w:bCs/>
          <w:color w:val="000000" w:themeColor="text1"/>
          <w:sz w:val="20"/>
          <w:szCs w:val="20"/>
        </w:rPr>
        <w:t>able S</w:t>
      </w:r>
      <w:r w:rsidR="0018180C">
        <w:rPr>
          <w:rFonts w:cs="Times New Roman"/>
          <w:b/>
          <w:bCs/>
          <w:color w:val="000000" w:themeColor="text1"/>
          <w:sz w:val="20"/>
          <w:szCs w:val="20"/>
        </w:rPr>
        <w:t>3</w:t>
      </w:r>
      <w:r w:rsidR="007831A5">
        <w:rPr>
          <w:rFonts w:cs="Times New Roman"/>
          <w:b/>
          <w:bCs/>
          <w:color w:val="000000" w:themeColor="text1"/>
          <w:sz w:val="20"/>
          <w:szCs w:val="20"/>
        </w:rPr>
        <w:t>.</w:t>
      </w:r>
      <w:r w:rsidRPr="003804A8">
        <w:rPr>
          <w:rFonts w:cs="Times New Roman"/>
          <w:b/>
          <w:bCs/>
          <w:color w:val="000000" w:themeColor="text1"/>
          <w:sz w:val="20"/>
          <w:szCs w:val="20"/>
        </w:rPr>
        <w:t xml:space="preserve"> </w:t>
      </w:r>
      <w:r w:rsidRPr="003804A8">
        <w:rPr>
          <w:rFonts w:cs="Times New Roman"/>
          <w:color w:val="000000" w:themeColor="text1"/>
          <w:sz w:val="20"/>
          <w:szCs w:val="20"/>
        </w:rPr>
        <w:t>The sequence information of RT-</w:t>
      </w:r>
      <w:r w:rsidR="00780A5E" w:rsidRPr="003804A8">
        <w:rPr>
          <w:rFonts w:cs="Times New Roman"/>
          <w:color w:val="000000" w:themeColor="text1"/>
          <w:sz w:val="20"/>
          <w:szCs w:val="20"/>
        </w:rPr>
        <w:t>q</w:t>
      </w:r>
      <w:r w:rsidRPr="003804A8">
        <w:rPr>
          <w:rFonts w:cs="Times New Roman"/>
          <w:color w:val="000000" w:themeColor="text1"/>
          <w:sz w:val="20"/>
          <w:szCs w:val="20"/>
        </w:rPr>
        <w:t xml:space="preserve">PCR primers and siRNAs.  </w:t>
      </w:r>
    </w:p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9"/>
        <w:gridCol w:w="6351"/>
        <w:gridCol w:w="5918"/>
      </w:tblGrid>
      <w:tr w:rsidR="00513EEA" w:rsidRPr="00B14C52" w14:paraId="2CC841D0" w14:textId="77777777" w:rsidTr="0089792A">
        <w:trPr>
          <w:trHeight w:val="338"/>
          <w:jc w:val="center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91FBF" w14:textId="77777777" w:rsidR="00513EEA" w:rsidRPr="00B14C52" w:rsidRDefault="00513EEA" w:rsidP="00B14C52">
            <w:pPr>
              <w:spacing w:before="0" w:after="0"/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>Gene name</w:t>
            </w:r>
          </w:p>
        </w:tc>
        <w:tc>
          <w:tcPr>
            <w:tcW w:w="43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3C3B8" w14:textId="77777777" w:rsidR="00513EEA" w:rsidRPr="00B14C52" w:rsidRDefault="00513EEA" w:rsidP="00B14C52">
            <w:pPr>
              <w:spacing w:before="0" w:after="0"/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 xml:space="preserve"> Primers (5</w:t>
            </w: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'-</w:t>
            </w:r>
            <w:r w:rsidRPr="00B14C52"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')</w:t>
            </w:r>
          </w:p>
        </w:tc>
      </w:tr>
      <w:tr w:rsidR="00513EEA" w:rsidRPr="00B14C52" w14:paraId="52B9F16B" w14:textId="77777777" w:rsidTr="0089792A">
        <w:trPr>
          <w:trHeight w:val="349"/>
          <w:jc w:val="center"/>
        </w:trPr>
        <w:tc>
          <w:tcPr>
            <w:tcW w:w="605" w:type="pct"/>
            <w:tcBorders>
              <w:top w:val="single" w:sz="4" w:space="0" w:color="auto"/>
            </w:tcBorders>
            <w:vAlign w:val="center"/>
          </w:tcPr>
          <w:p w14:paraId="1991857B" w14:textId="6BB90E8A" w:rsidR="00513EEA" w:rsidRPr="00B14C52" w:rsidRDefault="00BC088B" w:rsidP="00B14C52">
            <w:pPr>
              <w:spacing w:before="0" w:after="0"/>
              <w:rPr>
                <w:rFonts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Hu-</w:t>
            </w:r>
            <w:r w:rsidR="004524FB">
              <w:rPr>
                <w:rFonts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ESM1</w:t>
            </w:r>
          </w:p>
        </w:tc>
        <w:tc>
          <w:tcPr>
            <w:tcW w:w="2275" w:type="pct"/>
            <w:tcBorders>
              <w:top w:val="single" w:sz="4" w:space="0" w:color="auto"/>
            </w:tcBorders>
            <w:vAlign w:val="center"/>
          </w:tcPr>
          <w:p w14:paraId="7EBA8D02" w14:textId="3AA86A1E" w:rsidR="00513EEA" w:rsidRPr="00B14C52" w:rsidRDefault="00513EEA" w:rsidP="00B14C52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bookmarkStart w:id="0" w:name="_Hlk37696789"/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 xml:space="preserve">Forward: </w:t>
            </w:r>
            <w:bookmarkEnd w:id="0"/>
            <w:r w:rsidR="00B75C06" w:rsidRPr="00B75C06">
              <w:rPr>
                <w:rFonts w:cs="Times New Roman"/>
                <w:color w:val="000000" w:themeColor="text1"/>
                <w:sz w:val="18"/>
                <w:szCs w:val="18"/>
              </w:rPr>
              <w:t>CTTGCTACCGCACAGTCTCA</w:t>
            </w:r>
          </w:p>
        </w:tc>
        <w:tc>
          <w:tcPr>
            <w:tcW w:w="2120" w:type="pct"/>
            <w:tcBorders>
              <w:top w:val="single" w:sz="4" w:space="0" w:color="auto"/>
            </w:tcBorders>
            <w:vAlign w:val="center"/>
          </w:tcPr>
          <w:p w14:paraId="55C070F3" w14:textId="69FBE021" w:rsidR="00513EEA" w:rsidRPr="00B14C52" w:rsidRDefault="00513EEA" w:rsidP="00B14C52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Reverse:</w:t>
            </w:r>
            <w:bookmarkStart w:id="1" w:name="_Hlk37696803"/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bookmarkEnd w:id="1"/>
            <w:r w:rsidR="00B75C06" w:rsidRPr="00B75C06">
              <w:rPr>
                <w:rFonts w:cs="Times New Roman"/>
                <w:color w:val="000000" w:themeColor="text1"/>
                <w:sz w:val="18"/>
                <w:szCs w:val="18"/>
              </w:rPr>
              <w:t>GCCATGTCATGCTCTTTGCAG</w:t>
            </w:r>
          </w:p>
        </w:tc>
      </w:tr>
      <w:tr w:rsidR="00184258" w:rsidRPr="00B14C52" w14:paraId="66D4F040" w14:textId="77777777" w:rsidTr="0089792A">
        <w:trPr>
          <w:trHeight w:val="349"/>
          <w:jc w:val="center"/>
        </w:trPr>
        <w:tc>
          <w:tcPr>
            <w:tcW w:w="605" w:type="pct"/>
            <w:vAlign w:val="center"/>
          </w:tcPr>
          <w:p w14:paraId="57391705" w14:textId="6536EB12" w:rsidR="00184258" w:rsidRDefault="00BC088B" w:rsidP="00B14C52">
            <w:pPr>
              <w:spacing w:before="0" w:after="0"/>
              <w:rPr>
                <w:rFonts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  <w:t>Hu-</w:t>
            </w:r>
            <w:r w:rsidR="00184258">
              <w:rPr>
                <w:rFonts w:cs="Times New Roman" w:hint="eastAsia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  <w:t>V</w:t>
            </w:r>
            <w:r w:rsidR="00184258">
              <w:rPr>
                <w:rFonts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  <w:t>EGF</w:t>
            </w:r>
            <w:r w:rsidR="00184258">
              <w:rPr>
                <w:rFonts w:ascii="等线" w:eastAsia="等线" w:hAnsi="等线" w:cs="Times New Roman" w:hint="eastAsia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  <w:t>α</w:t>
            </w:r>
          </w:p>
        </w:tc>
        <w:tc>
          <w:tcPr>
            <w:tcW w:w="2275" w:type="pct"/>
            <w:vAlign w:val="center"/>
          </w:tcPr>
          <w:p w14:paraId="4434FA80" w14:textId="5D9F0911" w:rsidR="00184258" w:rsidRPr="00B14C52" w:rsidRDefault="0089792A" w:rsidP="00B14C52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Forward:</w:t>
            </w:r>
            <w:r w:rsidRPr="0089792A">
              <w:t xml:space="preserve"> </w:t>
            </w:r>
            <w:r w:rsidRPr="0089792A">
              <w:rPr>
                <w:rFonts w:cs="Times New Roman"/>
                <w:color w:val="000000" w:themeColor="text1"/>
                <w:sz w:val="18"/>
                <w:szCs w:val="18"/>
              </w:rPr>
              <w:t>TGGCTCACTGGCTTGCTCTA</w:t>
            </w:r>
          </w:p>
        </w:tc>
        <w:tc>
          <w:tcPr>
            <w:tcW w:w="2120" w:type="pct"/>
            <w:vAlign w:val="center"/>
          </w:tcPr>
          <w:p w14:paraId="3F7AD89E" w14:textId="12D3CC25" w:rsidR="00184258" w:rsidRPr="00B14C52" w:rsidRDefault="0089792A" w:rsidP="00B14C52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Reverse:</w:t>
            </w:r>
            <w:r w:rsidRPr="0089792A">
              <w:t xml:space="preserve"> </w:t>
            </w:r>
            <w:r w:rsidRPr="0089792A">
              <w:rPr>
                <w:rFonts w:cs="Times New Roman"/>
                <w:color w:val="000000" w:themeColor="text1"/>
                <w:sz w:val="18"/>
                <w:szCs w:val="18"/>
              </w:rPr>
              <w:t>ATCCAACTGCACCGTCACAG</w:t>
            </w:r>
          </w:p>
        </w:tc>
      </w:tr>
      <w:tr w:rsidR="00513EEA" w:rsidRPr="00B14C52" w14:paraId="4AE11E5A" w14:textId="77777777" w:rsidTr="0089792A">
        <w:trPr>
          <w:trHeight w:val="321"/>
          <w:jc w:val="center"/>
        </w:trPr>
        <w:tc>
          <w:tcPr>
            <w:tcW w:w="605" w:type="pct"/>
            <w:tcBorders>
              <w:bottom w:val="single" w:sz="4" w:space="0" w:color="auto"/>
            </w:tcBorders>
            <w:vAlign w:val="center"/>
          </w:tcPr>
          <w:p w14:paraId="5ECB9425" w14:textId="44B26DB0" w:rsidR="00513EEA" w:rsidRPr="00B14C52" w:rsidRDefault="00BC088B" w:rsidP="00B14C52">
            <w:pPr>
              <w:spacing w:before="0" w:after="0"/>
              <w:rPr>
                <w:rFonts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等线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Hu-</w:t>
            </w:r>
            <w:r w:rsidR="00513EEA" w:rsidRPr="00B14C52">
              <w:rPr>
                <w:rFonts w:eastAsia="等线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GAPDH</w:t>
            </w:r>
          </w:p>
        </w:tc>
        <w:tc>
          <w:tcPr>
            <w:tcW w:w="2275" w:type="pct"/>
            <w:tcBorders>
              <w:bottom w:val="single" w:sz="4" w:space="0" w:color="auto"/>
            </w:tcBorders>
            <w:vAlign w:val="center"/>
          </w:tcPr>
          <w:p w14:paraId="42FF39C4" w14:textId="77777777" w:rsidR="00513EEA" w:rsidRPr="00B14C52" w:rsidRDefault="00513EEA" w:rsidP="00B14C52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Forward: CGGAGTCAACGGATTTGGTCGTAT</w:t>
            </w:r>
          </w:p>
        </w:tc>
        <w:tc>
          <w:tcPr>
            <w:tcW w:w="2120" w:type="pct"/>
            <w:tcBorders>
              <w:bottom w:val="single" w:sz="4" w:space="0" w:color="auto"/>
            </w:tcBorders>
            <w:vAlign w:val="center"/>
          </w:tcPr>
          <w:p w14:paraId="5457E460" w14:textId="7ED24D04" w:rsidR="00513EEA" w:rsidRPr="00B14C52" w:rsidRDefault="00513EEA" w:rsidP="00B14C52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 xml:space="preserve">Reverse: AGCCTTCTCCATGGTGGTGAAGAC </w:t>
            </w:r>
          </w:p>
        </w:tc>
      </w:tr>
      <w:tr w:rsidR="00513EEA" w:rsidRPr="00B14C52" w14:paraId="2085B242" w14:textId="77777777" w:rsidTr="0089792A">
        <w:trPr>
          <w:trHeight w:val="168"/>
          <w:jc w:val="center"/>
        </w:trPr>
        <w:tc>
          <w:tcPr>
            <w:tcW w:w="605" w:type="pct"/>
            <w:tcBorders>
              <w:top w:val="single" w:sz="4" w:space="0" w:color="auto"/>
            </w:tcBorders>
            <w:vAlign w:val="center"/>
          </w:tcPr>
          <w:p w14:paraId="3956369E" w14:textId="04264CCC" w:rsidR="00513EEA" w:rsidRPr="00B14C52" w:rsidRDefault="00184258" w:rsidP="00B14C52">
            <w:pPr>
              <w:spacing w:before="0" w:after="0"/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Times New Roman" w:hint="eastAsia"/>
                <w:b/>
                <w:bCs/>
                <w:color w:val="000000" w:themeColor="text1"/>
                <w:sz w:val="18"/>
                <w:szCs w:val="18"/>
                <w:lang w:eastAsia="zh-CN"/>
              </w:rPr>
              <w:t>s</w:t>
            </w:r>
            <w:r w:rsidR="00513EEA" w:rsidRPr="00B14C52"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i</w:t>
            </w: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-</w:t>
            </w:r>
            <w:r w:rsidR="004524FB"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>ESM1</w:t>
            </w:r>
          </w:p>
        </w:tc>
        <w:tc>
          <w:tcPr>
            <w:tcW w:w="2275" w:type="pct"/>
            <w:tcBorders>
              <w:top w:val="single" w:sz="4" w:space="0" w:color="auto"/>
            </w:tcBorders>
            <w:vAlign w:val="center"/>
          </w:tcPr>
          <w:p w14:paraId="3B7A0FA9" w14:textId="1030C955" w:rsidR="00513EEA" w:rsidRPr="00B14C52" w:rsidRDefault="00513EEA" w:rsidP="00B14C52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Forward:</w:t>
            </w:r>
            <w:r w:rsidR="00860C0C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r w:rsidR="00B75C06" w:rsidRPr="00B75C06">
              <w:rPr>
                <w:rFonts w:cs="Times New Roman"/>
                <w:color w:val="000000" w:themeColor="text1"/>
                <w:sz w:val="18"/>
                <w:szCs w:val="18"/>
              </w:rPr>
              <w:t>ACUUGUAUGUGUUUGUUAAAU</w:t>
            </w:r>
          </w:p>
        </w:tc>
        <w:tc>
          <w:tcPr>
            <w:tcW w:w="2120" w:type="pct"/>
            <w:tcBorders>
              <w:top w:val="single" w:sz="4" w:space="0" w:color="auto"/>
            </w:tcBorders>
            <w:vAlign w:val="center"/>
          </w:tcPr>
          <w:p w14:paraId="54B78C14" w14:textId="64E19C65" w:rsidR="00513EEA" w:rsidRPr="00B14C52" w:rsidRDefault="00513EEA" w:rsidP="00B14C52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 xml:space="preserve">Reverse: </w:t>
            </w:r>
            <w:r w:rsidR="00B75C06" w:rsidRPr="00B75C06">
              <w:rPr>
                <w:rFonts w:cs="Times New Roman"/>
                <w:color w:val="000000" w:themeColor="text1"/>
                <w:sz w:val="18"/>
                <w:szCs w:val="18"/>
              </w:rPr>
              <w:t>UUAACAAACACAUACAAGUGU</w:t>
            </w:r>
          </w:p>
        </w:tc>
      </w:tr>
      <w:tr w:rsidR="0089792A" w:rsidRPr="00B14C52" w14:paraId="436DD7CA" w14:textId="77777777" w:rsidTr="00B14C52">
        <w:trPr>
          <w:trHeight w:val="168"/>
          <w:jc w:val="center"/>
        </w:trPr>
        <w:tc>
          <w:tcPr>
            <w:tcW w:w="605" w:type="pct"/>
            <w:vAlign w:val="center"/>
          </w:tcPr>
          <w:p w14:paraId="5761F8B3" w14:textId="249FCE23" w:rsidR="0089792A" w:rsidRDefault="0089792A" w:rsidP="0089792A">
            <w:pPr>
              <w:spacing w:before="0" w:after="0"/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proofErr w:type="spellStart"/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s</w:t>
            </w:r>
            <w:r w:rsidRPr="00B14C52"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i</w:t>
            </w:r>
            <w:proofErr w:type="spellEnd"/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-</w:t>
            </w:r>
            <w:r w:rsidRPr="00184258">
              <w:rPr>
                <w:rFonts w:cs="Times New Roman" w:hint="eastAsia"/>
                <w:b/>
                <w:bCs/>
                <w:color w:val="000000" w:themeColor="text1"/>
                <w:sz w:val="18"/>
                <w:szCs w:val="18"/>
                <w:lang w:eastAsia="zh-CN"/>
              </w:rPr>
              <w:t>V</w:t>
            </w:r>
            <w:r w:rsidRPr="00184258"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EGF</w:t>
            </w:r>
            <w:r w:rsidRPr="00184258">
              <w:rPr>
                <w:rFonts w:ascii="等线" w:eastAsia="等线" w:hAnsi="等线" w:cs="Times New Roman" w:hint="eastAsia"/>
                <w:b/>
                <w:bCs/>
                <w:color w:val="000000" w:themeColor="text1"/>
                <w:sz w:val="18"/>
                <w:szCs w:val="18"/>
                <w:lang w:eastAsia="zh-CN"/>
              </w:rPr>
              <w:t>α</w:t>
            </w:r>
          </w:p>
        </w:tc>
        <w:tc>
          <w:tcPr>
            <w:tcW w:w="2275" w:type="pct"/>
            <w:vAlign w:val="center"/>
          </w:tcPr>
          <w:p w14:paraId="648EC730" w14:textId="5AF377FA" w:rsidR="0089792A" w:rsidRPr="00B14C52" w:rsidRDefault="0089792A" w:rsidP="0089792A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Forward:</w:t>
            </w:r>
            <w:r w:rsidRPr="0089792A">
              <w:t xml:space="preserve"> </w:t>
            </w:r>
            <w:r w:rsidRPr="0089792A">
              <w:rPr>
                <w:rFonts w:cs="Times New Roman"/>
                <w:color w:val="000000" w:themeColor="text1"/>
                <w:sz w:val="18"/>
                <w:szCs w:val="18"/>
              </w:rPr>
              <w:t>CCGAAACCAUGAACUUUCUTT</w:t>
            </w:r>
          </w:p>
        </w:tc>
        <w:tc>
          <w:tcPr>
            <w:tcW w:w="2120" w:type="pct"/>
            <w:vAlign w:val="center"/>
          </w:tcPr>
          <w:p w14:paraId="547C664F" w14:textId="3CD42961" w:rsidR="0089792A" w:rsidRPr="00B14C52" w:rsidRDefault="0089792A" w:rsidP="0089792A">
            <w:pPr>
              <w:spacing w:before="0" w:after="0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Reverse:</w:t>
            </w:r>
            <w:r w:rsidRPr="0089792A">
              <w:t xml:space="preserve"> </w:t>
            </w:r>
            <w:r w:rsidRPr="0089792A">
              <w:rPr>
                <w:rFonts w:cs="Times New Roman"/>
                <w:color w:val="000000" w:themeColor="text1"/>
                <w:sz w:val="18"/>
                <w:szCs w:val="18"/>
              </w:rPr>
              <w:t>AGAAAGUUCAUGGUUUCGGTT</w:t>
            </w:r>
          </w:p>
        </w:tc>
      </w:tr>
      <w:tr w:rsidR="0089792A" w:rsidRPr="00B14C52" w14:paraId="53D5A64A" w14:textId="77777777" w:rsidTr="007C64D6">
        <w:trPr>
          <w:trHeight w:val="83"/>
          <w:jc w:val="center"/>
        </w:trPr>
        <w:tc>
          <w:tcPr>
            <w:tcW w:w="605" w:type="pct"/>
            <w:tcBorders>
              <w:bottom w:val="single" w:sz="8" w:space="0" w:color="auto"/>
            </w:tcBorders>
            <w:vAlign w:val="center"/>
          </w:tcPr>
          <w:p w14:paraId="5E5084A1" w14:textId="151FD217" w:rsidR="0089792A" w:rsidRPr="00B14C52" w:rsidRDefault="0089792A" w:rsidP="0089792A">
            <w:pPr>
              <w:spacing w:before="0" w:after="0"/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proofErr w:type="spellStart"/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s</w:t>
            </w:r>
            <w:r w:rsidRPr="00B14C52"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i</w:t>
            </w:r>
            <w:proofErr w:type="spellEnd"/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-</w:t>
            </w:r>
            <w:r w:rsidRPr="00B14C52">
              <w:rPr>
                <w:rFonts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NC</w:t>
            </w:r>
          </w:p>
        </w:tc>
        <w:tc>
          <w:tcPr>
            <w:tcW w:w="2275" w:type="pct"/>
            <w:tcBorders>
              <w:bottom w:val="single" w:sz="8" w:space="0" w:color="auto"/>
            </w:tcBorders>
            <w:vAlign w:val="center"/>
          </w:tcPr>
          <w:p w14:paraId="51FD01E2" w14:textId="77777777" w:rsidR="0089792A" w:rsidRPr="00B14C52" w:rsidRDefault="0089792A" w:rsidP="0089792A">
            <w:pPr>
              <w:spacing w:before="0" w:after="0"/>
              <w:rPr>
                <w:rFonts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Forward: UUCUCCGAACGUGUCACGUTT</w:t>
            </w:r>
          </w:p>
        </w:tc>
        <w:tc>
          <w:tcPr>
            <w:tcW w:w="2120" w:type="pct"/>
            <w:tcBorders>
              <w:bottom w:val="single" w:sz="8" w:space="0" w:color="auto"/>
            </w:tcBorders>
            <w:vAlign w:val="center"/>
          </w:tcPr>
          <w:p w14:paraId="723E1C6E" w14:textId="3E39B7F7" w:rsidR="0089792A" w:rsidRPr="00B14C52" w:rsidRDefault="0089792A" w:rsidP="0089792A">
            <w:pPr>
              <w:spacing w:before="0" w:after="0"/>
              <w:rPr>
                <w:rFonts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B14C52">
              <w:rPr>
                <w:rFonts w:cs="Times New Roman"/>
                <w:color w:val="000000" w:themeColor="text1"/>
                <w:sz w:val="18"/>
                <w:szCs w:val="18"/>
              </w:rPr>
              <w:t>Reverse: ACGUGACACGUUCGGAGAATT</w:t>
            </w:r>
          </w:p>
        </w:tc>
      </w:tr>
    </w:tbl>
    <w:p w14:paraId="42D358B3" w14:textId="19C5C518" w:rsidR="00513EEA" w:rsidRDefault="00C06218" w:rsidP="00513EEA">
      <w:pPr>
        <w:ind w:firstLineChars="100" w:firstLine="200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 w:hint="eastAsia"/>
          <w:color w:val="000000" w:themeColor="text1"/>
          <w:sz w:val="20"/>
          <w:szCs w:val="20"/>
          <w:lang w:eastAsia="zh-CN"/>
        </w:rPr>
        <w:t>s</w:t>
      </w:r>
      <w:r w:rsidR="00513EEA" w:rsidRPr="00513EEA">
        <w:rPr>
          <w:rFonts w:cs="Times New Roman"/>
          <w:color w:val="000000" w:themeColor="text1"/>
          <w:sz w:val="20"/>
          <w:szCs w:val="20"/>
        </w:rPr>
        <w:t>i</w:t>
      </w:r>
      <w:r>
        <w:rPr>
          <w:rFonts w:cs="Times New Roman"/>
          <w:color w:val="000000" w:themeColor="text1"/>
          <w:sz w:val="20"/>
          <w:szCs w:val="20"/>
        </w:rPr>
        <w:t>-</w:t>
      </w:r>
      <w:r w:rsidR="00064C37">
        <w:rPr>
          <w:rFonts w:cs="Times New Roman"/>
          <w:color w:val="000000" w:themeColor="text1"/>
          <w:sz w:val="20"/>
          <w:szCs w:val="20"/>
        </w:rPr>
        <w:t>ESM1</w:t>
      </w:r>
      <w:r w:rsidR="00513EEA" w:rsidRPr="00513EEA">
        <w:rPr>
          <w:rFonts w:cs="Times New Roman"/>
          <w:color w:val="000000" w:themeColor="text1"/>
          <w:sz w:val="20"/>
          <w:szCs w:val="20"/>
        </w:rPr>
        <w:t xml:space="preserve">: </w:t>
      </w:r>
      <w:r w:rsidR="00064C37" w:rsidRPr="00064C37">
        <w:rPr>
          <w:rFonts w:cs="Times New Roman"/>
          <w:i/>
          <w:iCs/>
          <w:color w:val="000000" w:themeColor="text1"/>
          <w:sz w:val="20"/>
          <w:szCs w:val="20"/>
        </w:rPr>
        <w:t>ESM1</w:t>
      </w:r>
      <w:r w:rsidR="00513EEA" w:rsidRPr="00513EEA">
        <w:rPr>
          <w:rFonts w:cs="Times New Roman"/>
          <w:color w:val="000000" w:themeColor="text1"/>
          <w:sz w:val="20"/>
          <w:szCs w:val="20"/>
        </w:rPr>
        <w:t xml:space="preserve"> siRNA</w:t>
      </w:r>
      <w:r w:rsidR="00FE7FAB">
        <w:rPr>
          <w:rFonts w:cs="Times New Roman"/>
          <w:color w:val="000000" w:themeColor="text1"/>
          <w:sz w:val="20"/>
          <w:szCs w:val="20"/>
        </w:rPr>
        <w:t xml:space="preserve">; </w:t>
      </w:r>
      <w:proofErr w:type="spellStart"/>
      <w:r>
        <w:rPr>
          <w:rFonts w:cs="Times New Roman"/>
          <w:color w:val="000000" w:themeColor="text1"/>
          <w:sz w:val="20"/>
          <w:szCs w:val="20"/>
        </w:rPr>
        <w:t>s</w:t>
      </w:r>
      <w:r w:rsidRPr="00513EEA">
        <w:rPr>
          <w:rFonts w:cs="Times New Roman"/>
          <w:color w:val="000000" w:themeColor="text1"/>
          <w:sz w:val="20"/>
          <w:szCs w:val="20"/>
        </w:rPr>
        <w:t>i</w:t>
      </w:r>
      <w:proofErr w:type="spellEnd"/>
      <w:r>
        <w:t>-</w:t>
      </w:r>
      <w:r w:rsidRPr="00C06218">
        <w:rPr>
          <w:rFonts w:cs="Times New Roman"/>
          <w:color w:val="000000" w:themeColor="text1"/>
          <w:sz w:val="20"/>
          <w:szCs w:val="20"/>
        </w:rPr>
        <w:t>VEGFα</w:t>
      </w:r>
      <w:r w:rsidRPr="00513EEA">
        <w:rPr>
          <w:rFonts w:cs="Times New Roman"/>
          <w:color w:val="000000" w:themeColor="text1"/>
          <w:sz w:val="20"/>
          <w:szCs w:val="20"/>
        </w:rPr>
        <w:t xml:space="preserve">: </w:t>
      </w:r>
      <w:r w:rsidRPr="00C06218">
        <w:rPr>
          <w:rFonts w:cs="Times New Roman"/>
          <w:color w:val="000000" w:themeColor="text1"/>
          <w:sz w:val="20"/>
          <w:szCs w:val="20"/>
        </w:rPr>
        <w:t>VEGFα</w:t>
      </w:r>
      <w:r w:rsidRPr="00513EEA">
        <w:rPr>
          <w:rFonts w:cs="Times New Roman"/>
          <w:color w:val="000000" w:themeColor="text1"/>
          <w:sz w:val="20"/>
          <w:szCs w:val="20"/>
        </w:rPr>
        <w:t xml:space="preserve"> siRNA</w:t>
      </w:r>
      <w:r w:rsidR="00FE7FAB">
        <w:rPr>
          <w:rFonts w:cs="Times New Roman"/>
          <w:color w:val="000000" w:themeColor="text1"/>
          <w:sz w:val="20"/>
          <w:szCs w:val="20"/>
        </w:rPr>
        <w:t xml:space="preserve">; </w:t>
      </w:r>
      <w:proofErr w:type="spellStart"/>
      <w:r w:rsidR="00513EEA" w:rsidRPr="00513EEA">
        <w:rPr>
          <w:rFonts w:cs="Times New Roman"/>
          <w:color w:val="000000" w:themeColor="text1"/>
          <w:sz w:val="20"/>
          <w:szCs w:val="20"/>
        </w:rPr>
        <w:t>si</w:t>
      </w:r>
      <w:proofErr w:type="spellEnd"/>
      <w:r>
        <w:rPr>
          <w:rFonts w:cs="Times New Roman"/>
          <w:color w:val="000000" w:themeColor="text1"/>
          <w:sz w:val="20"/>
          <w:szCs w:val="20"/>
        </w:rPr>
        <w:t>-</w:t>
      </w:r>
      <w:r w:rsidR="00513EEA" w:rsidRPr="00513EEA">
        <w:rPr>
          <w:rFonts w:cs="Times New Roman"/>
          <w:color w:val="000000" w:themeColor="text1"/>
          <w:sz w:val="20"/>
          <w:szCs w:val="20"/>
        </w:rPr>
        <w:t xml:space="preserve">NC: </w:t>
      </w:r>
      <w:r w:rsidR="00513EEA" w:rsidRPr="00513EEA">
        <w:rPr>
          <w:rFonts w:cs="Times New Roman"/>
          <w:color w:val="000000" w:themeColor="text1"/>
          <w:sz w:val="20"/>
          <w:szCs w:val="20"/>
          <w:lang w:eastAsia="zh-CN"/>
        </w:rPr>
        <w:t>negative</w:t>
      </w:r>
      <w:r w:rsidR="00513EEA" w:rsidRPr="00513EEA">
        <w:rPr>
          <w:rFonts w:cs="Times New Roman"/>
          <w:color w:val="000000" w:themeColor="text1"/>
          <w:sz w:val="20"/>
          <w:szCs w:val="20"/>
        </w:rPr>
        <w:t xml:space="preserve"> control siRNA</w:t>
      </w:r>
      <w:r>
        <w:rPr>
          <w:rFonts w:cs="Times New Roman"/>
          <w:color w:val="000000" w:themeColor="text1"/>
          <w:sz w:val="20"/>
          <w:szCs w:val="20"/>
        </w:rPr>
        <w:t>, as s</w:t>
      </w:r>
      <w:r w:rsidRPr="00C06218">
        <w:rPr>
          <w:rFonts w:cs="Times New Roman"/>
          <w:color w:val="000000" w:themeColor="text1"/>
          <w:sz w:val="20"/>
          <w:szCs w:val="20"/>
        </w:rPr>
        <w:t>cramble</w:t>
      </w:r>
      <w:r w:rsidR="00513EEA" w:rsidRPr="00513EEA">
        <w:rPr>
          <w:rFonts w:cs="Times New Roman"/>
          <w:color w:val="000000" w:themeColor="text1"/>
          <w:sz w:val="20"/>
          <w:szCs w:val="20"/>
        </w:rPr>
        <w:t>.</w:t>
      </w:r>
    </w:p>
    <w:p w14:paraId="0A1CF888" w14:textId="77777777" w:rsidR="00B14C52" w:rsidRDefault="00B14C52"/>
    <w:sectPr w:rsidR="00B14C52" w:rsidSect="00B14C52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1056F" w14:textId="77777777" w:rsidR="009D1FF6" w:rsidRDefault="009D1FF6" w:rsidP="00E221C2">
      <w:pPr>
        <w:spacing w:before="0" w:after="0"/>
      </w:pPr>
      <w:r>
        <w:separator/>
      </w:r>
    </w:p>
  </w:endnote>
  <w:endnote w:type="continuationSeparator" w:id="0">
    <w:p w14:paraId="455B7337" w14:textId="77777777" w:rsidR="009D1FF6" w:rsidRDefault="009D1FF6" w:rsidP="00E221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EAAC4" w14:textId="77777777" w:rsidR="009D1FF6" w:rsidRDefault="009D1FF6" w:rsidP="00E221C2">
      <w:pPr>
        <w:spacing w:before="0" w:after="0"/>
      </w:pPr>
      <w:r>
        <w:separator/>
      </w:r>
    </w:p>
  </w:footnote>
  <w:footnote w:type="continuationSeparator" w:id="0">
    <w:p w14:paraId="7F661FF0" w14:textId="77777777" w:rsidR="009D1FF6" w:rsidRDefault="009D1FF6" w:rsidP="00E221C2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1MjQ3NzEwMbIwMTFR0lEKTi0uzszPAykwrgUAFuygLiwAAAA="/>
  </w:docVars>
  <w:rsids>
    <w:rsidRoot w:val="00153C3B"/>
    <w:rsid w:val="00064C37"/>
    <w:rsid w:val="00077F0B"/>
    <w:rsid w:val="00153C3B"/>
    <w:rsid w:val="0018180C"/>
    <w:rsid w:val="00184258"/>
    <w:rsid w:val="0031468D"/>
    <w:rsid w:val="003A11BD"/>
    <w:rsid w:val="004524FB"/>
    <w:rsid w:val="004538A0"/>
    <w:rsid w:val="004D1DCC"/>
    <w:rsid w:val="004E6E36"/>
    <w:rsid w:val="00511249"/>
    <w:rsid w:val="00513EEA"/>
    <w:rsid w:val="00546E0D"/>
    <w:rsid w:val="005C13A5"/>
    <w:rsid w:val="00780A5E"/>
    <w:rsid w:val="007831A5"/>
    <w:rsid w:val="007C64D6"/>
    <w:rsid w:val="007D432C"/>
    <w:rsid w:val="008152D9"/>
    <w:rsid w:val="00860C0C"/>
    <w:rsid w:val="00897024"/>
    <w:rsid w:val="0089792A"/>
    <w:rsid w:val="0099670C"/>
    <w:rsid w:val="009D1FF6"/>
    <w:rsid w:val="00A25962"/>
    <w:rsid w:val="00A37A3B"/>
    <w:rsid w:val="00AF2FA3"/>
    <w:rsid w:val="00AF3DE3"/>
    <w:rsid w:val="00B06B47"/>
    <w:rsid w:val="00B07E57"/>
    <w:rsid w:val="00B14C52"/>
    <w:rsid w:val="00B6491B"/>
    <w:rsid w:val="00B75C06"/>
    <w:rsid w:val="00BC088B"/>
    <w:rsid w:val="00BF7214"/>
    <w:rsid w:val="00C06218"/>
    <w:rsid w:val="00C26FA0"/>
    <w:rsid w:val="00CC095C"/>
    <w:rsid w:val="00E221C2"/>
    <w:rsid w:val="00E24421"/>
    <w:rsid w:val="00F85291"/>
    <w:rsid w:val="00FE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80D8A"/>
  <w15:chartTrackingRefBased/>
  <w15:docId w15:val="{5E6B7BE4-E206-43A7-983A-2126D31C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1C2"/>
    <w:pPr>
      <w:spacing w:before="120" w:after="240"/>
    </w:pPr>
    <w:rPr>
      <w:rFonts w:ascii="Times New Roman" w:hAnsi="Times New Roman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1C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/>
      <w:jc w:val="center"/>
    </w:pPr>
    <w:rPr>
      <w:rFonts w:asciiTheme="minorHAnsi" w:hAnsiTheme="minorHAns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E221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21C2"/>
    <w:pPr>
      <w:widowControl w:val="0"/>
      <w:tabs>
        <w:tab w:val="center" w:pos="4153"/>
        <w:tab w:val="right" w:pos="8306"/>
      </w:tabs>
      <w:snapToGrid w:val="0"/>
      <w:spacing w:before="0" w:after="0"/>
    </w:pPr>
    <w:rPr>
      <w:rFonts w:asciiTheme="minorHAnsi" w:hAnsiTheme="minorHAns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E221C2"/>
    <w:rPr>
      <w:sz w:val="18"/>
      <w:szCs w:val="18"/>
    </w:rPr>
  </w:style>
  <w:style w:type="table" w:styleId="a7">
    <w:name w:val="Table Grid"/>
    <w:basedOn w:val="a1"/>
    <w:uiPriority w:val="39"/>
    <w:rsid w:val="00E221C2"/>
    <w:rPr>
      <w:rFonts w:asciiTheme="majorHAnsi" w:hAnsiTheme="majorHAnsi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</Words>
  <Characters>524</Characters>
  <Application>Microsoft Office Word</Application>
  <DocSecurity>0</DocSecurity>
  <Lines>7</Lines>
  <Paragraphs>2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育刚</dc:creator>
  <cp:keywords/>
  <dc:description/>
  <cp:lastModifiedBy>Yugang Huang</cp:lastModifiedBy>
  <cp:revision>45</cp:revision>
  <dcterms:created xsi:type="dcterms:W3CDTF">2021-05-25T14:48:00Z</dcterms:created>
  <dcterms:modified xsi:type="dcterms:W3CDTF">2022-10-07T08:29:00Z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2022-10-07T08:29:19Z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02731864-bf47-4e13-8b9d-2d9d0071da50</vt:lpwstr>
  </property>
  <property fmtid="{D5CDD505-2E9C-101B-9397-08002B2CF9AE}" pid="7" name="MSIP_Label_defa4170-0d19-0005-0004-bc88714345d2_ActionId">
    <vt:lpwstr>88b67a56-e519-4f05-b491-420efc743f5d</vt:lpwstr>
  </property>
  <property fmtid="{D5CDD505-2E9C-101B-9397-08002B2CF9AE}" pid="8" name="MSIP_Label_defa4170-0d19-0005-0004-bc88714345d2_ContentBits">
    <vt:lpwstr>0</vt:lpwstr>
  </property>
</Properties>
</file>